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E9D8" w14:textId="77777777" w:rsidR="00996977" w:rsidRDefault="00996977" w:rsidP="005475BA">
      <w:pPr>
        <w:pStyle w:val="Heading2"/>
        <w:widowControl/>
        <w:spacing w:before="0"/>
        <w:jc w:val="center"/>
        <w:rPr>
          <w:sz w:val="36"/>
          <w:szCs w:val="36"/>
          <w:lang w:val="en-US"/>
        </w:rPr>
        <w:sectPr w:rsidR="00996977" w:rsidSect="00BE2F98">
          <w:type w:val="continuous"/>
          <w:pgSz w:w="11900" w:h="16840" w:code="9"/>
          <w:pgMar w:top="1191" w:right="1140" w:bottom="510" w:left="964" w:header="431" w:footer="431" w:gutter="0"/>
          <w:cols w:num="2" w:space="708"/>
          <w:docGrid w:linePitch="360"/>
        </w:sectPr>
      </w:pPr>
    </w:p>
    <w:p w14:paraId="28410C1C" w14:textId="302FAE72" w:rsidR="00743622" w:rsidRDefault="00743622" w:rsidP="00743622">
      <w:pPr>
        <w:tabs>
          <w:tab w:val="left" w:pos="1980"/>
          <w:tab w:val="left" w:pos="2700"/>
          <w:tab w:val="left" w:pos="3060"/>
        </w:tabs>
        <w:spacing w:before="0" w:after="360" w:line="276" w:lineRule="auto"/>
        <w:ind w:left="1077" w:hanging="51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OPERABILITY POLICY DECLARATIONS</w:t>
      </w:r>
    </w:p>
    <w:p w14:paraId="6FB5CB93" w14:textId="2D2EEDDC" w:rsidR="004171D3" w:rsidRPr="00051C8C" w:rsidRDefault="004171D3" w:rsidP="00527AA5">
      <w:pPr>
        <w:tabs>
          <w:tab w:val="left" w:pos="1980"/>
          <w:tab w:val="left" w:pos="2700"/>
          <w:tab w:val="left" w:pos="3060"/>
        </w:tabs>
        <w:spacing w:after="12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051C8C">
        <w:rPr>
          <w:rFonts w:ascii="Times New Roman" w:hAnsi="Times New Roman"/>
          <w:sz w:val="32"/>
          <w:szCs w:val="32"/>
        </w:rPr>
        <w:t>1.</w:t>
      </w:r>
      <w:r w:rsidRPr="00051C8C">
        <w:rPr>
          <w:rFonts w:ascii="Times New Roman" w:hAnsi="Times New Roman"/>
          <w:sz w:val="32"/>
          <w:szCs w:val="32"/>
        </w:rPr>
        <w:tab/>
        <w:t>Principal Insured ________________________</w:t>
      </w:r>
    </w:p>
    <w:p w14:paraId="2C4FAD21" w14:textId="77777777" w:rsidR="004171D3" w:rsidRPr="00051C8C" w:rsidRDefault="004171D3" w:rsidP="00527AA5">
      <w:pPr>
        <w:tabs>
          <w:tab w:val="left" w:pos="1980"/>
          <w:tab w:val="left" w:pos="2700"/>
          <w:tab w:val="left" w:pos="3060"/>
        </w:tabs>
        <w:spacing w:after="12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051C8C">
        <w:rPr>
          <w:rFonts w:ascii="Times New Roman" w:hAnsi="Times New Roman"/>
          <w:sz w:val="32"/>
          <w:szCs w:val="32"/>
        </w:rPr>
        <w:t>2.</w:t>
      </w:r>
      <w:r w:rsidRPr="00051C8C">
        <w:rPr>
          <w:rFonts w:ascii="Times New Roman" w:hAnsi="Times New Roman"/>
          <w:sz w:val="32"/>
          <w:szCs w:val="32"/>
        </w:rPr>
        <w:tab/>
        <w:t>Address of Principal Insured _______________</w:t>
      </w:r>
    </w:p>
    <w:p w14:paraId="07B1A608" w14:textId="77777777" w:rsidR="004171D3" w:rsidRPr="00051C8C" w:rsidRDefault="004171D3" w:rsidP="00527AA5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051C8C">
        <w:rPr>
          <w:rFonts w:ascii="Times New Roman" w:hAnsi="Times New Roman"/>
          <w:sz w:val="32"/>
          <w:szCs w:val="32"/>
        </w:rPr>
        <w:t>3.</w:t>
      </w:r>
      <w:r w:rsidRPr="00051C8C">
        <w:rPr>
          <w:rFonts w:ascii="Times New Roman" w:hAnsi="Times New Roman"/>
          <w:sz w:val="32"/>
          <w:szCs w:val="32"/>
        </w:rPr>
        <w:tab/>
        <w:t>Sections included in Policy</w:t>
      </w:r>
    </w:p>
    <w:p w14:paraId="453B289E" w14:textId="77777777" w:rsidR="004171D3" w:rsidRPr="009D42FD" w:rsidRDefault="004171D3" w:rsidP="0034160E">
      <w:pPr>
        <w:pStyle w:val="Heading2"/>
        <w:widowControl/>
        <w:spacing w:before="0"/>
        <w:ind w:left="1134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Section 1 (applicable Yes/No) ___</w:t>
      </w:r>
    </w:p>
    <w:p w14:paraId="09921995" w14:textId="77777777" w:rsidR="004171D3" w:rsidRPr="009D42FD" w:rsidRDefault="004171D3" w:rsidP="004171D3">
      <w:pPr>
        <w:pStyle w:val="Heading2"/>
        <w:widowControl/>
        <w:spacing w:before="0"/>
        <w:ind w:left="1133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Section 2 (applicable Yes/No) ___</w:t>
      </w:r>
    </w:p>
    <w:p w14:paraId="44EC16FC" w14:textId="77777777" w:rsidR="004171D3" w:rsidRPr="00051C8C" w:rsidRDefault="004171D3" w:rsidP="00527AA5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051C8C">
        <w:rPr>
          <w:rFonts w:ascii="Times New Roman" w:hAnsi="Times New Roman"/>
          <w:sz w:val="32"/>
          <w:szCs w:val="32"/>
        </w:rPr>
        <w:t>4.</w:t>
      </w:r>
      <w:r w:rsidRPr="00051C8C">
        <w:rPr>
          <w:rFonts w:ascii="Times New Roman" w:hAnsi="Times New Roman"/>
          <w:sz w:val="32"/>
          <w:szCs w:val="32"/>
        </w:rPr>
        <w:tab/>
        <w:t>Duration of Policy</w:t>
      </w:r>
    </w:p>
    <w:p w14:paraId="303AA1AE" w14:textId="77777777" w:rsidR="004171D3" w:rsidRPr="009D42FD" w:rsidRDefault="004171D3" w:rsidP="00E36097">
      <w:pPr>
        <w:pStyle w:val="Heading2"/>
        <w:widowControl/>
        <w:numPr>
          <w:ilvl w:val="0"/>
          <w:numId w:val="3"/>
        </w:numPr>
        <w:tabs>
          <w:tab w:val="num" w:pos="-31680"/>
        </w:tabs>
        <w:spacing w:before="0"/>
        <w:ind w:left="1423" w:hanging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Duration in Days of (each) Term _______</w:t>
      </w:r>
    </w:p>
    <w:p w14:paraId="54596BC6" w14:textId="77777777" w:rsidR="004171D3" w:rsidRPr="009D42FD" w:rsidRDefault="004171D3" w:rsidP="0034160E">
      <w:pPr>
        <w:pStyle w:val="Heading2"/>
        <w:widowControl/>
        <w:numPr>
          <w:ilvl w:val="0"/>
          <w:numId w:val="3"/>
        </w:numPr>
        <w:tabs>
          <w:tab w:val="num" w:pos="-31680"/>
        </w:tabs>
        <w:spacing w:before="0"/>
        <w:ind w:left="1423" w:hanging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Policy time zone ________________________</w:t>
      </w:r>
    </w:p>
    <w:p w14:paraId="0588636D" w14:textId="77777777" w:rsidR="004171D3" w:rsidRPr="009D42FD" w:rsidRDefault="004171D3" w:rsidP="0034160E">
      <w:pPr>
        <w:pStyle w:val="Heading2"/>
        <w:widowControl/>
        <w:numPr>
          <w:ilvl w:val="0"/>
          <w:numId w:val="8"/>
        </w:numPr>
        <w:tabs>
          <w:tab w:val="num" w:pos="360"/>
        </w:tabs>
        <w:spacing w:before="0"/>
        <w:ind w:left="1423" w:hanging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Policy inception date _____________________</w:t>
      </w:r>
    </w:p>
    <w:p w14:paraId="5C5AED91" w14:textId="77777777" w:rsidR="004171D3" w:rsidRPr="009D42FD" w:rsidRDefault="004171D3" w:rsidP="0034160E">
      <w:pPr>
        <w:pStyle w:val="Heading2"/>
        <w:widowControl/>
        <w:numPr>
          <w:ilvl w:val="0"/>
          <w:numId w:val="8"/>
        </w:numPr>
        <w:tabs>
          <w:tab w:val="num" w:pos="360"/>
        </w:tabs>
        <w:spacing w:before="0"/>
        <w:ind w:left="1423" w:hanging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Number of Terms (Section 1 only) _________</w:t>
      </w:r>
    </w:p>
    <w:p w14:paraId="2758AA85" w14:textId="77777777" w:rsidR="004171D3" w:rsidRPr="00051C8C" w:rsidRDefault="004171D3" w:rsidP="00527AA5">
      <w:pPr>
        <w:pStyle w:val="ListParagraph"/>
        <w:numPr>
          <w:ilvl w:val="0"/>
          <w:numId w:val="15"/>
        </w:num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051C8C">
        <w:rPr>
          <w:rFonts w:ascii="Times New Roman" w:hAnsi="Times New Roman"/>
          <w:sz w:val="32"/>
          <w:szCs w:val="32"/>
        </w:rPr>
        <w:t>Policy Limits (USD)</w:t>
      </w:r>
    </w:p>
    <w:p w14:paraId="0F9277CD" w14:textId="77777777" w:rsidR="004171D3" w:rsidRPr="009D42FD" w:rsidRDefault="004171D3" w:rsidP="004171D3">
      <w:pPr>
        <w:pStyle w:val="Heading2"/>
        <w:widowControl/>
        <w:spacing w:before="0"/>
        <w:ind w:left="720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Section 1 ______________</w:t>
      </w:r>
    </w:p>
    <w:p w14:paraId="010AB1E4" w14:textId="77777777" w:rsidR="004171D3" w:rsidRPr="009D42FD" w:rsidRDefault="004171D3" w:rsidP="004171D3">
      <w:pPr>
        <w:pStyle w:val="Heading2"/>
        <w:widowControl/>
        <w:spacing w:before="0"/>
        <w:ind w:left="935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Section 2 ______________</w:t>
      </w:r>
    </w:p>
    <w:p w14:paraId="12573712" w14:textId="77777777" w:rsidR="004171D3" w:rsidRPr="008E02E7" w:rsidRDefault="004171D3" w:rsidP="0022351C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8E02E7">
        <w:rPr>
          <w:rFonts w:ascii="Times New Roman" w:hAnsi="Times New Roman"/>
          <w:sz w:val="32"/>
          <w:szCs w:val="32"/>
        </w:rPr>
        <w:t>6.</w:t>
      </w:r>
      <w:r w:rsidRPr="008E02E7">
        <w:rPr>
          <w:rFonts w:ascii="Times New Roman" w:hAnsi="Times New Roman"/>
          <w:sz w:val="32"/>
          <w:szCs w:val="32"/>
        </w:rPr>
        <w:tab/>
        <w:t>Loss Payee(s)</w:t>
      </w:r>
    </w:p>
    <w:p w14:paraId="36E86CB5" w14:textId="266DDCB1" w:rsidR="004171D3" w:rsidRPr="009D42FD" w:rsidRDefault="004171D3" w:rsidP="008E02E7">
      <w:pPr>
        <w:pStyle w:val="Heading2"/>
        <w:widowControl/>
        <w:spacing w:before="0"/>
        <w:ind w:left="720"/>
        <w:rPr>
          <w:rFonts w:cs="Times New Roman"/>
          <w:sz w:val="28"/>
          <w:lang w:val="en-US"/>
        </w:rPr>
      </w:pPr>
      <w:r w:rsidRPr="009D42FD">
        <w:rPr>
          <w:rFonts w:cs="Times New Roman"/>
          <w:sz w:val="28"/>
          <w:lang w:val="en-US"/>
        </w:rPr>
        <w:tab/>
      </w:r>
      <w:r w:rsidRPr="009D42FD">
        <w:rPr>
          <w:rFonts w:eastAsia="Cambria" w:cs="Times New Roman"/>
          <w:bCs w:val="0"/>
          <w:color w:val="44546A" w:themeColor="text2"/>
          <w:sz w:val="28"/>
        </w:rPr>
        <w:t>Name and priority of each Loss Payee ___________</w:t>
      </w:r>
    </w:p>
    <w:p w14:paraId="0D9F1F74" w14:textId="77777777" w:rsidR="004171D3" w:rsidRPr="002921F9" w:rsidRDefault="004171D3" w:rsidP="008E02E7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2921F9">
        <w:rPr>
          <w:rFonts w:ascii="Times New Roman" w:hAnsi="Times New Roman"/>
          <w:sz w:val="32"/>
          <w:szCs w:val="32"/>
        </w:rPr>
        <w:t>7.</w:t>
      </w:r>
      <w:r w:rsidRPr="002921F9">
        <w:rPr>
          <w:rFonts w:ascii="Times New Roman" w:hAnsi="Times New Roman"/>
          <w:sz w:val="32"/>
          <w:szCs w:val="32"/>
        </w:rPr>
        <w:tab/>
        <w:t>Notices</w:t>
      </w:r>
    </w:p>
    <w:p w14:paraId="2C867012" w14:textId="77777777" w:rsidR="004171D3" w:rsidRPr="009D42FD" w:rsidRDefault="004171D3" w:rsidP="008E02E7">
      <w:pPr>
        <w:pStyle w:val="Heading2"/>
        <w:widowControl/>
        <w:numPr>
          <w:ilvl w:val="0"/>
          <w:numId w:val="2"/>
        </w:numPr>
        <w:spacing w:before="0"/>
        <w:ind w:left="1423" w:hanging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To Insureds ________________________</w:t>
      </w:r>
    </w:p>
    <w:p w14:paraId="3C862E98" w14:textId="77777777" w:rsidR="004171D3" w:rsidRPr="009D42FD" w:rsidRDefault="004171D3" w:rsidP="008E02E7">
      <w:pPr>
        <w:pStyle w:val="Heading2"/>
        <w:widowControl/>
        <w:numPr>
          <w:ilvl w:val="0"/>
          <w:numId w:val="2"/>
        </w:numPr>
        <w:spacing w:before="0" w:after="120"/>
        <w:ind w:left="1423" w:hanging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To Insurers ________________________</w:t>
      </w:r>
    </w:p>
    <w:p w14:paraId="02B63EB6" w14:textId="4E252BCB" w:rsidR="004171D3" w:rsidRPr="002921F9" w:rsidRDefault="004171D3" w:rsidP="002921F9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2921F9">
        <w:rPr>
          <w:rFonts w:ascii="Times New Roman" w:hAnsi="Times New Roman"/>
          <w:sz w:val="32"/>
          <w:szCs w:val="32"/>
        </w:rPr>
        <w:t>8.</w:t>
      </w:r>
      <w:r w:rsidRPr="002921F9">
        <w:rPr>
          <w:rFonts w:ascii="Times New Roman" w:hAnsi="Times New Roman"/>
          <w:sz w:val="32"/>
          <w:szCs w:val="32"/>
        </w:rPr>
        <w:tab/>
        <w:t>Operability Assets Table</w:t>
      </w:r>
    </w:p>
    <w:p w14:paraId="24907627" w14:textId="77777777" w:rsidR="004171D3" w:rsidRPr="009D42FD" w:rsidRDefault="004171D3" w:rsidP="002921F9">
      <w:pPr>
        <w:pStyle w:val="Heading2"/>
        <w:widowControl/>
        <w:numPr>
          <w:ilvl w:val="0"/>
          <w:numId w:val="13"/>
        </w:numPr>
        <w:tabs>
          <w:tab w:val="num" w:pos="360"/>
        </w:tabs>
        <w:spacing w:before="0"/>
        <w:ind w:left="851" w:firstLine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Operability Assets ________________________</w:t>
      </w:r>
    </w:p>
    <w:p w14:paraId="55118C30" w14:textId="77777777" w:rsidR="004171D3" w:rsidRPr="009D42FD" w:rsidRDefault="004171D3" w:rsidP="002921F9">
      <w:pPr>
        <w:pStyle w:val="Heading2"/>
        <w:widowControl/>
        <w:numPr>
          <w:ilvl w:val="0"/>
          <w:numId w:val="13"/>
        </w:numPr>
        <w:tabs>
          <w:tab w:val="num" w:pos="360"/>
        </w:tabs>
        <w:spacing w:before="0"/>
        <w:ind w:left="851" w:firstLine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Category of deliverable ______________</w:t>
      </w:r>
    </w:p>
    <w:p w14:paraId="1D3BEC00" w14:textId="77777777" w:rsidR="004171D3" w:rsidRPr="009D42FD" w:rsidRDefault="004171D3" w:rsidP="002921F9">
      <w:pPr>
        <w:pStyle w:val="Heading2"/>
        <w:widowControl/>
        <w:numPr>
          <w:ilvl w:val="0"/>
          <w:numId w:val="13"/>
        </w:numPr>
        <w:tabs>
          <w:tab w:val="num" w:pos="360"/>
        </w:tabs>
        <w:spacing w:before="0"/>
        <w:ind w:left="851" w:firstLine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Unit of Measurement ______________</w:t>
      </w:r>
    </w:p>
    <w:p w14:paraId="1ED97852" w14:textId="77777777" w:rsidR="004171D3" w:rsidRPr="009D42FD" w:rsidRDefault="004171D3" w:rsidP="002921F9">
      <w:pPr>
        <w:pStyle w:val="Heading2"/>
        <w:widowControl/>
        <w:numPr>
          <w:ilvl w:val="0"/>
          <w:numId w:val="13"/>
        </w:numPr>
        <w:tabs>
          <w:tab w:val="num" w:pos="360"/>
        </w:tabs>
        <w:spacing w:before="0"/>
        <w:ind w:left="851" w:firstLine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Meter ______________</w:t>
      </w:r>
    </w:p>
    <w:p w14:paraId="17E99DBC" w14:textId="77777777" w:rsidR="004171D3" w:rsidRPr="009D42FD" w:rsidRDefault="004171D3" w:rsidP="002921F9">
      <w:pPr>
        <w:pStyle w:val="Heading2"/>
        <w:widowControl/>
        <w:numPr>
          <w:ilvl w:val="0"/>
          <w:numId w:val="13"/>
        </w:numPr>
        <w:tabs>
          <w:tab w:val="num" w:pos="360"/>
        </w:tabs>
        <w:spacing w:before="0"/>
        <w:ind w:left="851" w:firstLine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Percentage insured ______________</w:t>
      </w:r>
    </w:p>
    <w:p w14:paraId="7854F4C2" w14:textId="77777777" w:rsidR="004171D3" w:rsidRPr="009D42FD" w:rsidRDefault="004171D3" w:rsidP="002921F9">
      <w:pPr>
        <w:pStyle w:val="Heading2"/>
        <w:widowControl/>
        <w:numPr>
          <w:ilvl w:val="0"/>
          <w:numId w:val="13"/>
        </w:numPr>
        <w:tabs>
          <w:tab w:val="num" w:pos="360"/>
        </w:tabs>
        <w:spacing w:before="0"/>
        <w:ind w:left="851" w:firstLine="289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Dependencies ______________________________</w:t>
      </w:r>
    </w:p>
    <w:p w14:paraId="6E3EB0E8" w14:textId="77777777" w:rsidR="004171D3" w:rsidRPr="002921F9" w:rsidRDefault="004171D3" w:rsidP="002921F9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2921F9">
        <w:rPr>
          <w:rFonts w:ascii="Times New Roman" w:hAnsi="Times New Roman"/>
          <w:sz w:val="32"/>
          <w:szCs w:val="32"/>
          <w:lang w:val="en-US"/>
        </w:rPr>
        <w:t>9</w:t>
      </w:r>
      <w:r w:rsidRPr="002921F9">
        <w:rPr>
          <w:rFonts w:ascii="Times New Roman" w:hAnsi="Times New Roman"/>
          <w:sz w:val="32"/>
          <w:szCs w:val="32"/>
        </w:rPr>
        <w:t>.</w:t>
      </w:r>
      <w:r w:rsidRPr="002921F9">
        <w:rPr>
          <w:rFonts w:ascii="Times New Roman" w:hAnsi="Times New Roman"/>
          <w:sz w:val="32"/>
          <w:szCs w:val="32"/>
        </w:rPr>
        <w:tab/>
        <w:t>Par Daily Output per Operability Asset:</w:t>
      </w:r>
    </w:p>
    <w:p w14:paraId="7615ACFD" w14:textId="77777777" w:rsidR="004171D3" w:rsidRPr="009D42FD" w:rsidRDefault="004171D3" w:rsidP="002921F9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077" w:hanging="510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sz w:val="28"/>
          <w:szCs w:val="28"/>
        </w:rPr>
        <w:tab/>
      </w:r>
      <w:r w:rsidRPr="009D42FD">
        <w:rPr>
          <w:rFonts w:ascii="Times New Roman" w:hAnsi="Times New Roman"/>
          <w:sz w:val="28"/>
          <w:szCs w:val="28"/>
        </w:rPr>
        <w:tab/>
        <w:t>___________ units (per 8C above) or % of Contextual Daily Optimum (if Contextual Optimum Endorsement applies)</w:t>
      </w:r>
    </w:p>
    <w:p w14:paraId="389A57BA" w14:textId="77777777" w:rsidR="004171D3" w:rsidRPr="002921F9" w:rsidRDefault="004171D3" w:rsidP="00527AA5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2921F9">
        <w:rPr>
          <w:rFonts w:ascii="Times New Roman" w:hAnsi="Times New Roman"/>
          <w:sz w:val="32"/>
          <w:szCs w:val="32"/>
        </w:rPr>
        <w:t>10.</w:t>
      </w:r>
      <w:r w:rsidRPr="002921F9">
        <w:rPr>
          <w:rFonts w:ascii="Times New Roman" w:hAnsi="Times New Roman"/>
          <w:sz w:val="32"/>
          <w:szCs w:val="32"/>
        </w:rPr>
        <w:tab/>
        <w:t>Accident Multiplier (Section 2 only)</w:t>
      </w:r>
    </w:p>
    <w:p w14:paraId="1424511E" w14:textId="77777777" w:rsidR="004171D3" w:rsidRPr="009D42FD" w:rsidRDefault="004171D3" w:rsidP="000B1690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077" w:hanging="510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sz w:val="28"/>
          <w:szCs w:val="28"/>
        </w:rPr>
        <w:tab/>
      </w:r>
      <w:r w:rsidRPr="009D42FD">
        <w:rPr>
          <w:rFonts w:ascii="Times New Roman" w:hAnsi="Times New Roman"/>
          <w:sz w:val="28"/>
          <w:szCs w:val="28"/>
        </w:rPr>
        <w:tab/>
        <w:t>Per Operability Asset (USD) ___________________</w:t>
      </w:r>
    </w:p>
    <w:p w14:paraId="02BA60A0" w14:textId="77777777" w:rsidR="00B708FA" w:rsidRDefault="00B708FA">
      <w:pPr>
        <w:widowControl/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autoSpaceDE/>
        <w:autoSpaceDN/>
        <w:adjustRightInd/>
        <w:spacing w:before="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1C877004" w14:textId="77777777" w:rsidR="00B708FA" w:rsidRDefault="00B708FA" w:rsidP="002921F9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</w:p>
    <w:p w14:paraId="50489782" w14:textId="0DE81C04" w:rsidR="004171D3" w:rsidRPr="002921F9" w:rsidRDefault="004171D3" w:rsidP="002921F9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2921F9">
        <w:rPr>
          <w:rFonts w:ascii="Times New Roman" w:hAnsi="Times New Roman"/>
          <w:sz w:val="32"/>
          <w:szCs w:val="32"/>
        </w:rPr>
        <w:t>11.</w:t>
      </w:r>
      <w:r w:rsidRPr="002921F9">
        <w:rPr>
          <w:rFonts w:ascii="Times New Roman" w:hAnsi="Times New Roman"/>
          <w:sz w:val="32"/>
          <w:szCs w:val="32"/>
        </w:rPr>
        <w:tab/>
        <w:t>Indemnity Period (Section 2 only)</w:t>
      </w:r>
    </w:p>
    <w:p w14:paraId="0BE92521" w14:textId="77777777" w:rsidR="004171D3" w:rsidRPr="009D42FD" w:rsidRDefault="004171D3" w:rsidP="002921F9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077" w:hanging="510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sz w:val="28"/>
          <w:szCs w:val="28"/>
        </w:rPr>
        <w:tab/>
      </w:r>
      <w:r w:rsidRPr="009D42FD">
        <w:rPr>
          <w:rFonts w:ascii="Times New Roman" w:hAnsi="Times New Roman"/>
          <w:sz w:val="28"/>
          <w:szCs w:val="28"/>
        </w:rPr>
        <w:tab/>
        <w:t>Per Operability Asset (Consecutive Days) _____________</w:t>
      </w:r>
    </w:p>
    <w:p w14:paraId="0A4220BC" w14:textId="21A46CF3" w:rsidR="004171D3" w:rsidRPr="002921F9" w:rsidRDefault="004171D3" w:rsidP="002921F9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2921F9">
        <w:rPr>
          <w:rFonts w:ascii="Times New Roman" w:hAnsi="Times New Roman"/>
          <w:sz w:val="32"/>
          <w:szCs w:val="32"/>
        </w:rPr>
        <w:t>12.</w:t>
      </w:r>
      <w:r w:rsidRPr="002921F9">
        <w:rPr>
          <w:rFonts w:ascii="Times New Roman" w:hAnsi="Times New Roman"/>
          <w:sz w:val="32"/>
          <w:szCs w:val="32"/>
        </w:rPr>
        <w:tab/>
        <w:t>Waiting Period (Section 2 only)</w:t>
      </w:r>
    </w:p>
    <w:p w14:paraId="25EE7330" w14:textId="77777777" w:rsidR="004171D3" w:rsidRPr="009D42FD" w:rsidRDefault="004171D3" w:rsidP="002921F9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077" w:hanging="510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sz w:val="28"/>
          <w:szCs w:val="28"/>
        </w:rPr>
        <w:tab/>
      </w:r>
      <w:r w:rsidRPr="009D42FD">
        <w:rPr>
          <w:rFonts w:ascii="Times New Roman" w:hAnsi="Times New Roman"/>
          <w:sz w:val="28"/>
          <w:szCs w:val="28"/>
        </w:rPr>
        <w:tab/>
        <w:t>Per Operability Asset (Consecutive Days) _____________</w:t>
      </w:r>
    </w:p>
    <w:p w14:paraId="47C5B654" w14:textId="3A4F2BB1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13.</w:t>
      </w:r>
      <w:r w:rsidRPr="00B708FA">
        <w:rPr>
          <w:rFonts w:ascii="Times New Roman" w:hAnsi="Times New Roman"/>
          <w:sz w:val="32"/>
          <w:szCs w:val="32"/>
        </w:rPr>
        <w:tab/>
        <w:t>Premium (USD)</w:t>
      </w:r>
      <w:r w:rsidRPr="00B708FA">
        <w:rPr>
          <w:rFonts w:ascii="Times New Roman" w:hAnsi="Times New Roman"/>
          <w:sz w:val="32"/>
          <w:szCs w:val="32"/>
        </w:rPr>
        <w:tab/>
      </w:r>
      <w:r w:rsidRPr="00B708FA">
        <w:rPr>
          <w:rFonts w:ascii="Times New Roman" w:hAnsi="Times New Roman"/>
          <w:sz w:val="32"/>
          <w:szCs w:val="32"/>
        </w:rPr>
        <w:tab/>
      </w:r>
    </w:p>
    <w:p w14:paraId="06F08FB5" w14:textId="77777777" w:rsidR="004171D3" w:rsidRPr="009D42FD" w:rsidRDefault="004171D3" w:rsidP="00C72DC4">
      <w:pPr>
        <w:pStyle w:val="Heading2"/>
        <w:widowControl/>
        <w:numPr>
          <w:ilvl w:val="0"/>
          <w:numId w:val="7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Section 1, per Term: ________________</w:t>
      </w:r>
    </w:p>
    <w:p w14:paraId="55C5C867" w14:textId="77777777" w:rsidR="004171D3" w:rsidRPr="009D42FD" w:rsidRDefault="004171D3" w:rsidP="00895710">
      <w:pPr>
        <w:pStyle w:val="Heading2"/>
        <w:widowControl/>
        <w:spacing w:before="0"/>
        <w:ind w:left="1531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Section 2: ________________</w:t>
      </w:r>
    </w:p>
    <w:p w14:paraId="1FA5F35B" w14:textId="77777777" w:rsidR="004171D3" w:rsidRPr="009D42FD" w:rsidRDefault="004171D3" w:rsidP="00895710">
      <w:pPr>
        <w:pStyle w:val="Heading2"/>
        <w:widowControl/>
        <w:numPr>
          <w:ilvl w:val="0"/>
          <w:numId w:val="7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Payment conditions: ________</w:t>
      </w:r>
    </w:p>
    <w:p w14:paraId="3C75BF07" w14:textId="77777777" w:rsidR="004171D3" w:rsidRPr="009D42FD" w:rsidRDefault="004171D3" w:rsidP="00895710">
      <w:pPr>
        <w:pStyle w:val="Heading2"/>
        <w:widowControl/>
        <w:numPr>
          <w:ilvl w:val="0"/>
          <w:numId w:val="7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Automatic Time-out premium discount, per Section per Operability Asset (per Term): ___________________</w:t>
      </w:r>
    </w:p>
    <w:p w14:paraId="0C2E48A3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14.</w:t>
      </w:r>
      <w:r w:rsidRPr="00B708FA">
        <w:rPr>
          <w:rFonts w:ascii="Times New Roman" w:hAnsi="Times New Roman"/>
          <w:sz w:val="32"/>
          <w:szCs w:val="32"/>
        </w:rPr>
        <w:tab/>
        <w:t>Insureds’ Disclosure Representation</w:t>
      </w:r>
    </w:p>
    <w:p w14:paraId="66A54791" w14:textId="77777777" w:rsidR="004171D3" w:rsidRPr="009D42FD" w:rsidRDefault="004171D3" w:rsidP="00464C9C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531" w:hanging="397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bCs/>
          <w:sz w:val="28"/>
          <w:szCs w:val="28"/>
        </w:rPr>
        <w:t>a)</w:t>
      </w:r>
      <w:r w:rsidRPr="009D42FD">
        <w:rPr>
          <w:rFonts w:ascii="Times New Roman" w:hAnsi="Times New Roman"/>
          <w:bCs/>
          <w:sz w:val="28"/>
          <w:szCs w:val="28"/>
        </w:rPr>
        <w:tab/>
      </w:r>
      <w:r w:rsidRPr="009D42FD">
        <w:rPr>
          <w:rFonts w:ascii="Times New Roman" w:hAnsi="Times New Roman"/>
          <w:bCs/>
          <w:sz w:val="28"/>
          <w:szCs w:val="28"/>
        </w:rPr>
        <w:tab/>
        <w:t>Underwriting Information per paragraph 2 _____________________</w:t>
      </w:r>
    </w:p>
    <w:p w14:paraId="6DB761E9" w14:textId="77777777" w:rsidR="004171D3" w:rsidRPr="009D42FD" w:rsidRDefault="004171D3" w:rsidP="00464C9C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531" w:hanging="397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bCs/>
          <w:sz w:val="28"/>
          <w:szCs w:val="28"/>
        </w:rPr>
        <w:t>b)</w:t>
      </w:r>
      <w:r w:rsidRPr="009D42FD">
        <w:rPr>
          <w:rFonts w:ascii="Times New Roman" w:hAnsi="Times New Roman"/>
          <w:bCs/>
          <w:sz w:val="28"/>
          <w:szCs w:val="28"/>
        </w:rPr>
        <w:tab/>
      </w:r>
      <w:r w:rsidRPr="009D42FD">
        <w:rPr>
          <w:rFonts w:ascii="Times New Roman" w:hAnsi="Times New Roman"/>
          <w:bCs/>
          <w:sz w:val="28"/>
          <w:szCs w:val="28"/>
        </w:rPr>
        <w:tab/>
        <w:t>Named persons per paragraph 3 ________</w:t>
      </w:r>
    </w:p>
    <w:p w14:paraId="2F34187D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15.</w:t>
      </w:r>
      <w:r w:rsidRPr="00B708FA">
        <w:rPr>
          <w:rFonts w:ascii="Times New Roman" w:hAnsi="Times New Roman"/>
          <w:sz w:val="32"/>
          <w:szCs w:val="32"/>
        </w:rPr>
        <w:tab/>
        <w:t>Insureds’ Reporting Agreement</w:t>
      </w:r>
    </w:p>
    <w:p w14:paraId="7C9C3C2A" w14:textId="77777777" w:rsidR="004171D3" w:rsidRPr="009D42FD" w:rsidRDefault="004171D3" w:rsidP="00464C9C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531" w:hanging="397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bCs/>
          <w:sz w:val="28"/>
          <w:szCs w:val="28"/>
        </w:rPr>
        <w:t>a)</w:t>
      </w:r>
      <w:r w:rsidRPr="009D42FD">
        <w:rPr>
          <w:rFonts w:ascii="Times New Roman" w:hAnsi="Times New Roman"/>
          <w:bCs/>
          <w:sz w:val="28"/>
          <w:szCs w:val="28"/>
        </w:rPr>
        <w:tab/>
      </w:r>
      <w:r w:rsidRPr="009D42FD">
        <w:rPr>
          <w:rFonts w:ascii="Times New Roman" w:hAnsi="Times New Roman"/>
          <w:bCs/>
          <w:sz w:val="28"/>
          <w:szCs w:val="28"/>
        </w:rPr>
        <w:tab/>
        <w:t>Report Period duration ___________</w:t>
      </w:r>
    </w:p>
    <w:p w14:paraId="10BCFF69" w14:textId="77777777" w:rsidR="004171D3" w:rsidRPr="009D42FD" w:rsidRDefault="004171D3" w:rsidP="00464C9C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531" w:hanging="397"/>
        <w:rPr>
          <w:rFonts w:ascii="Times New Roman" w:hAnsi="Times New Roman"/>
          <w:bCs/>
          <w:sz w:val="28"/>
          <w:szCs w:val="28"/>
        </w:rPr>
      </w:pPr>
      <w:r w:rsidRPr="009D42FD">
        <w:rPr>
          <w:rFonts w:ascii="Times New Roman" w:hAnsi="Times New Roman"/>
          <w:bCs/>
          <w:sz w:val="28"/>
          <w:szCs w:val="28"/>
        </w:rPr>
        <w:t>b)</w:t>
      </w:r>
      <w:r w:rsidRPr="009D42FD">
        <w:rPr>
          <w:rFonts w:ascii="Times New Roman" w:hAnsi="Times New Roman"/>
          <w:bCs/>
          <w:sz w:val="28"/>
          <w:szCs w:val="28"/>
        </w:rPr>
        <w:tab/>
      </w:r>
      <w:r w:rsidRPr="009D42FD">
        <w:rPr>
          <w:rFonts w:ascii="Times New Roman" w:hAnsi="Times New Roman"/>
          <w:bCs/>
          <w:sz w:val="28"/>
          <w:szCs w:val="28"/>
        </w:rPr>
        <w:tab/>
        <w:t>Additional reporting details (if any) per paragraph 4 ___________</w:t>
      </w:r>
    </w:p>
    <w:p w14:paraId="3D9F2534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16.</w:t>
      </w:r>
      <w:r w:rsidRPr="00B708FA">
        <w:rPr>
          <w:rFonts w:ascii="Times New Roman" w:hAnsi="Times New Roman"/>
          <w:sz w:val="32"/>
          <w:szCs w:val="32"/>
        </w:rPr>
        <w:tab/>
        <w:t>Additional Insureds Endorsement</w:t>
      </w:r>
    </w:p>
    <w:p w14:paraId="1D630F5D" w14:textId="77777777" w:rsidR="004171D3" w:rsidRPr="009D42FD" w:rsidRDefault="004171D3" w:rsidP="00464C9C">
      <w:pPr>
        <w:pStyle w:val="Heading2"/>
        <w:widowControl/>
        <w:numPr>
          <w:ilvl w:val="0"/>
          <w:numId w:val="14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Endorsement applies? (Yes/No) _______</w:t>
      </w:r>
    </w:p>
    <w:p w14:paraId="7C512398" w14:textId="77777777" w:rsidR="004171D3" w:rsidRPr="009D42FD" w:rsidRDefault="004171D3" w:rsidP="00464C9C">
      <w:pPr>
        <w:pStyle w:val="Heading2"/>
        <w:widowControl/>
        <w:numPr>
          <w:ilvl w:val="0"/>
          <w:numId w:val="14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Names and interests of External Insureds ___________</w:t>
      </w:r>
    </w:p>
    <w:p w14:paraId="4FCF82FE" w14:textId="3AAD5E05" w:rsidR="004171D3" w:rsidRPr="009D42FD" w:rsidRDefault="004171D3" w:rsidP="00464C9C">
      <w:pPr>
        <w:pStyle w:val="Heading2"/>
        <w:widowControl/>
        <w:numPr>
          <w:ilvl w:val="0"/>
          <w:numId w:val="14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Names and interests of other Additional Insured</w:t>
      </w:r>
      <w:r w:rsidR="00464C9C">
        <w:rPr>
          <w:rFonts w:eastAsia="Cambria" w:cs="Times New Roman"/>
          <w:bCs w:val="0"/>
          <w:color w:val="44546A" w:themeColor="text2"/>
          <w:sz w:val="28"/>
        </w:rPr>
        <w:t xml:space="preserve"> </w:t>
      </w:r>
      <w:r w:rsidRPr="009D42FD">
        <w:rPr>
          <w:rFonts w:eastAsia="Cambria" w:cs="Times New Roman"/>
          <w:bCs w:val="0"/>
          <w:color w:val="44546A" w:themeColor="text2"/>
          <w:sz w:val="28"/>
        </w:rPr>
        <w:t>___________________</w:t>
      </w:r>
    </w:p>
    <w:p w14:paraId="66E11F04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17.</w:t>
      </w:r>
      <w:r w:rsidRPr="00B708FA">
        <w:rPr>
          <w:rFonts w:ascii="Times New Roman" w:hAnsi="Times New Roman"/>
          <w:sz w:val="32"/>
          <w:szCs w:val="32"/>
        </w:rPr>
        <w:tab/>
        <w:t>Declared Shutdown Endorsement</w:t>
      </w:r>
    </w:p>
    <w:p w14:paraId="656FC700" w14:textId="77777777" w:rsidR="004171D3" w:rsidRPr="009D42FD" w:rsidRDefault="004171D3" w:rsidP="00464C9C">
      <w:pPr>
        <w:pStyle w:val="Heading2"/>
        <w:widowControl/>
        <w:numPr>
          <w:ilvl w:val="0"/>
          <w:numId w:val="4"/>
        </w:numPr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Endorsement applies? (Yes/No) ________</w:t>
      </w:r>
    </w:p>
    <w:p w14:paraId="0C323015" w14:textId="77777777" w:rsidR="004171D3" w:rsidRPr="009D42FD" w:rsidRDefault="004171D3" w:rsidP="00464C9C">
      <w:pPr>
        <w:pStyle w:val="Heading2"/>
        <w:widowControl/>
        <w:numPr>
          <w:ilvl w:val="0"/>
          <w:numId w:val="4"/>
        </w:numPr>
        <w:spacing w:before="0"/>
        <w:ind w:left="1701" w:hanging="56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For each Declared Shutdown (</w:t>
      </w:r>
      <w:proofErr w:type="spellStart"/>
      <w:r w:rsidRPr="009D42FD">
        <w:rPr>
          <w:rFonts w:eastAsia="Cambria" w:cs="Times New Roman"/>
          <w:bCs w:val="0"/>
          <w:color w:val="44546A" w:themeColor="text2"/>
          <w:sz w:val="28"/>
        </w:rPr>
        <w:t>i</w:t>
      </w:r>
      <w:proofErr w:type="spellEnd"/>
      <w:r w:rsidRPr="009D42FD">
        <w:rPr>
          <w:rFonts w:eastAsia="Cambria" w:cs="Times New Roman"/>
          <w:bCs w:val="0"/>
          <w:color w:val="44546A" w:themeColor="text2"/>
          <w:sz w:val="28"/>
        </w:rPr>
        <w:t>) Operability Asset ________ and (ii) number of Declared Shutdown Days _________</w:t>
      </w:r>
    </w:p>
    <w:p w14:paraId="7C6B4A60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18.</w:t>
      </w:r>
      <w:r w:rsidRPr="00B708FA">
        <w:rPr>
          <w:rFonts w:ascii="Times New Roman" w:hAnsi="Times New Roman"/>
          <w:sz w:val="32"/>
          <w:szCs w:val="32"/>
        </w:rPr>
        <w:tab/>
        <w:t>Automatic Time-out Endorsement</w:t>
      </w:r>
    </w:p>
    <w:p w14:paraId="3B114048" w14:textId="77777777" w:rsidR="004171D3" w:rsidRPr="009D42FD" w:rsidRDefault="004171D3" w:rsidP="009C794C">
      <w:pPr>
        <w:pStyle w:val="Heading2"/>
        <w:widowControl/>
        <w:spacing w:before="0"/>
        <w:ind w:left="964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cs="Times New Roman"/>
          <w:sz w:val="28"/>
          <w:lang w:val="en-US"/>
        </w:rPr>
        <w:tab/>
      </w:r>
      <w:r w:rsidRPr="009D42FD">
        <w:rPr>
          <w:rFonts w:cs="Times New Roman"/>
          <w:sz w:val="28"/>
          <w:lang w:val="en-US"/>
        </w:rPr>
        <w:tab/>
      </w:r>
      <w:r w:rsidRPr="009D42FD">
        <w:rPr>
          <w:rFonts w:eastAsia="Cambria" w:cs="Times New Roman"/>
          <w:bCs w:val="0"/>
          <w:color w:val="44546A" w:themeColor="text2"/>
          <w:sz w:val="28"/>
        </w:rPr>
        <w:t>Amendments (if any) ____________________</w:t>
      </w:r>
    </w:p>
    <w:p w14:paraId="1FDBEA4B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19.</w:t>
      </w:r>
      <w:r w:rsidRPr="00B708FA">
        <w:rPr>
          <w:rFonts w:ascii="Times New Roman" w:hAnsi="Times New Roman"/>
          <w:sz w:val="32"/>
          <w:szCs w:val="32"/>
        </w:rPr>
        <w:tab/>
        <w:t>Modified Exclusions Endorsement</w:t>
      </w:r>
    </w:p>
    <w:p w14:paraId="52B7F472" w14:textId="77777777" w:rsidR="004171D3" w:rsidRPr="009D42FD" w:rsidRDefault="004171D3" w:rsidP="009C794C">
      <w:pPr>
        <w:pStyle w:val="Heading2"/>
        <w:widowControl/>
        <w:numPr>
          <w:ilvl w:val="0"/>
          <w:numId w:val="5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Endorsement applies? (Yes/No) ________</w:t>
      </w:r>
    </w:p>
    <w:p w14:paraId="762991E7" w14:textId="77777777" w:rsidR="004171D3" w:rsidRPr="009D42FD" w:rsidRDefault="004171D3" w:rsidP="009C794C">
      <w:pPr>
        <w:pStyle w:val="Heading2"/>
        <w:widowControl/>
        <w:numPr>
          <w:ilvl w:val="0"/>
          <w:numId w:val="5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Endorsement Content (if applicable) _____</w:t>
      </w:r>
    </w:p>
    <w:p w14:paraId="33CF389D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20.</w:t>
      </w:r>
      <w:r w:rsidRPr="00B708FA">
        <w:rPr>
          <w:rFonts w:ascii="Times New Roman" w:hAnsi="Times New Roman"/>
          <w:sz w:val="32"/>
          <w:szCs w:val="32"/>
        </w:rPr>
        <w:tab/>
        <w:t>Contextual Optimum Endorsement</w:t>
      </w:r>
    </w:p>
    <w:p w14:paraId="2FBBB5E1" w14:textId="77777777" w:rsidR="004171D3" w:rsidRPr="009D42FD" w:rsidRDefault="004171D3" w:rsidP="00572B48">
      <w:pPr>
        <w:pStyle w:val="Heading2"/>
        <w:widowControl/>
        <w:numPr>
          <w:ilvl w:val="0"/>
          <w:numId w:val="9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Endorsement applies? (Yes/No) ________</w:t>
      </w:r>
    </w:p>
    <w:p w14:paraId="4F3D4038" w14:textId="77777777" w:rsidR="004171D3" w:rsidRPr="009D42FD" w:rsidRDefault="004171D3" w:rsidP="00572B48">
      <w:pPr>
        <w:pStyle w:val="Heading2"/>
        <w:widowControl/>
        <w:numPr>
          <w:ilvl w:val="0"/>
          <w:numId w:val="9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Formula for each Operability Asset ________</w:t>
      </w:r>
    </w:p>
    <w:p w14:paraId="7E47C3B8" w14:textId="77777777" w:rsidR="00CB7971" w:rsidRDefault="00CB7971">
      <w:pPr>
        <w:widowControl/>
        <w:tabs>
          <w:tab w:val="clear" w:pos="566"/>
          <w:tab w:val="clear" w:pos="1133"/>
          <w:tab w:val="clear" w:pos="1700"/>
          <w:tab w:val="clear" w:pos="2267"/>
          <w:tab w:val="clear" w:pos="2834"/>
          <w:tab w:val="clear" w:pos="3401"/>
          <w:tab w:val="clear" w:pos="3968"/>
          <w:tab w:val="clear" w:pos="4535"/>
          <w:tab w:val="clear" w:pos="5102"/>
          <w:tab w:val="clear" w:pos="5669"/>
          <w:tab w:val="clear" w:pos="6236"/>
          <w:tab w:val="clear" w:pos="6803"/>
        </w:tabs>
        <w:autoSpaceDE/>
        <w:autoSpaceDN/>
        <w:adjustRightInd/>
        <w:spacing w:before="0" w:line="259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1EEFA909" w14:textId="77777777" w:rsidR="00CB7971" w:rsidRDefault="00CB7971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</w:p>
    <w:p w14:paraId="7BD5891E" w14:textId="222C7776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21.</w:t>
      </w:r>
      <w:r w:rsidRPr="00B708FA">
        <w:rPr>
          <w:rFonts w:ascii="Times New Roman" w:hAnsi="Times New Roman"/>
          <w:sz w:val="32"/>
          <w:szCs w:val="32"/>
        </w:rPr>
        <w:tab/>
        <w:t>Due Diligence Waiver Endorsement</w:t>
      </w:r>
    </w:p>
    <w:p w14:paraId="49FA4FDD" w14:textId="77777777" w:rsidR="004171D3" w:rsidRPr="009D42FD" w:rsidRDefault="004171D3" w:rsidP="00572B48">
      <w:pPr>
        <w:pStyle w:val="Heading2"/>
        <w:widowControl/>
        <w:numPr>
          <w:ilvl w:val="0"/>
          <w:numId w:val="12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Endorsement applies? (Yes/No) _______</w:t>
      </w:r>
    </w:p>
    <w:p w14:paraId="22D6B6D1" w14:textId="77777777" w:rsidR="004171D3" w:rsidRPr="009D42FD" w:rsidRDefault="004171D3" w:rsidP="00572B48">
      <w:pPr>
        <w:pStyle w:val="Heading2"/>
        <w:widowControl/>
        <w:numPr>
          <w:ilvl w:val="0"/>
          <w:numId w:val="12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Loss Impact Waiver ___ (% of Par Daily Output)</w:t>
      </w:r>
    </w:p>
    <w:p w14:paraId="22302820" w14:textId="77777777" w:rsidR="004171D3" w:rsidRPr="009D42FD" w:rsidRDefault="004171D3" w:rsidP="00572B48">
      <w:pPr>
        <w:pStyle w:val="Heading2"/>
        <w:widowControl/>
        <w:numPr>
          <w:ilvl w:val="0"/>
          <w:numId w:val="12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Repair Time Waiver ______ (Days)</w:t>
      </w:r>
    </w:p>
    <w:p w14:paraId="2C800FF2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22.</w:t>
      </w:r>
      <w:r w:rsidRPr="00B708FA">
        <w:rPr>
          <w:rFonts w:ascii="Times New Roman" w:hAnsi="Times New Roman"/>
          <w:sz w:val="32"/>
          <w:szCs w:val="32"/>
        </w:rPr>
        <w:tab/>
        <w:t>Term Floor</w:t>
      </w:r>
    </w:p>
    <w:p w14:paraId="47F072DB" w14:textId="283B3441" w:rsidR="004171D3" w:rsidRPr="009D42FD" w:rsidRDefault="004171D3" w:rsidP="00572B48">
      <w:pPr>
        <w:pStyle w:val="Heading2"/>
        <w:widowControl/>
        <w:spacing w:before="0"/>
        <w:ind w:left="964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cs="Times New Roman"/>
          <w:color w:val="44546A" w:themeColor="text2"/>
          <w:sz w:val="28"/>
          <w:lang w:val="en-US"/>
        </w:rPr>
        <w:tab/>
      </w:r>
      <w:r w:rsidR="00007FAB">
        <w:rPr>
          <w:rFonts w:cs="Times New Roman"/>
          <w:color w:val="44546A" w:themeColor="text2"/>
          <w:sz w:val="28"/>
          <w:lang w:val="en-US"/>
        </w:rPr>
        <w:tab/>
      </w:r>
      <w:r w:rsidRPr="009D42FD">
        <w:rPr>
          <w:rFonts w:eastAsia="Cambria" w:cs="Times New Roman"/>
          <w:bCs w:val="0"/>
          <w:color w:val="44546A" w:themeColor="text2"/>
          <w:sz w:val="28"/>
        </w:rPr>
        <w:t>In respect of each Term separately:</w:t>
      </w:r>
    </w:p>
    <w:p w14:paraId="6E732162" w14:textId="7F83933A" w:rsidR="004171D3" w:rsidRPr="009D42FD" w:rsidRDefault="004171D3" w:rsidP="00572B48">
      <w:pPr>
        <w:pStyle w:val="Heading2"/>
        <w:widowControl/>
        <w:numPr>
          <w:ilvl w:val="0"/>
          <w:numId w:val="6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Term Floor (all Operability Assets combined) _____ units (per 7C above) or ___ % of Contextual Term Optimum (per Contextual Optimum Endorsement if applicable)</w:t>
      </w:r>
    </w:p>
    <w:p w14:paraId="51D4A709" w14:textId="75B41C2A" w:rsidR="004171D3" w:rsidRPr="009D42FD" w:rsidRDefault="004171D3" w:rsidP="00572B48">
      <w:pPr>
        <w:pStyle w:val="Heading2"/>
        <w:widowControl/>
        <w:numPr>
          <w:ilvl w:val="0"/>
          <w:numId w:val="6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 xml:space="preserve">8 a) above to be reduced by _____ units per Operability Asset per deleted Day, if asset is deleted from cover or Automatic Time-out </w:t>
      </w:r>
      <w:proofErr w:type="gramStart"/>
      <w:r w:rsidRPr="009D42FD">
        <w:rPr>
          <w:rFonts w:eastAsia="Cambria" w:cs="Times New Roman"/>
          <w:bCs w:val="0"/>
          <w:color w:val="44546A" w:themeColor="text2"/>
          <w:sz w:val="28"/>
        </w:rPr>
        <w:t>triggered</w:t>
      </w:r>
      <w:proofErr w:type="gramEnd"/>
    </w:p>
    <w:p w14:paraId="6618D69D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23.</w:t>
      </w:r>
      <w:r w:rsidRPr="00B708FA">
        <w:rPr>
          <w:rFonts w:ascii="Times New Roman" w:hAnsi="Times New Roman"/>
          <w:sz w:val="32"/>
          <w:szCs w:val="32"/>
        </w:rPr>
        <w:tab/>
        <w:t>Deficit Multiplier</w:t>
      </w:r>
    </w:p>
    <w:p w14:paraId="61EE36C6" w14:textId="5F41C080" w:rsidR="004171D3" w:rsidRPr="009D42FD" w:rsidRDefault="00007FAB" w:rsidP="00572B48">
      <w:pPr>
        <w:pStyle w:val="Heading2"/>
        <w:widowControl/>
        <w:spacing w:before="0"/>
        <w:ind w:left="1077" w:hanging="510"/>
        <w:rPr>
          <w:rFonts w:eastAsia="Cambria" w:cs="Times New Roman"/>
          <w:bCs w:val="0"/>
          <w:color w:val="44546A" w:themeColor="text2"/>
          <w:sz w:val="28"/>
        </w:rPr>
      </w:pPr>
      <w:r>
        <w:rPr>
          <w:rFonts w:cs="Times New Roman"/>
          <w:color w:val="44546A" w:themeColor="text2"/>
          <w:sz w:val="28"/>
          <w:lang w:val="en-US"/>
        </w:rPr>
        <w:tab/>
      </w:r>
      <w:r w:rsidR="004171D3" w:rsidRPr="009D42FD">
        <w:rPr>
          <w:rFonts w:eastAsia="Cambria" w:cs="Times New Roman"/>
          <w:bCs w:val="0"/>
          <w:color w:val="44546A" w:themeColor="text2"/>
          <w:sz w:val="28"/>
        </w:rPr>
        <w:t>In respect of each Term separately (USD) ________</w:t>
      </w:r>
    </w:p>
    <w:p w14:paraId="0AB83FCC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24.</w:t>
      </w:r>
      <w:r w:rsidRPr="00B708FA">
        <w:rPr>
          <w:rFonts w:ascii="Times New Roman" w:hAnsi="Times New Roman"/>
          <w:sz w:val="32"/>
          <w:szCs w:val="32"/>
        </w:rPr>
        <w:tab/>
        <w:t>Term Cap (if applicable)</w:t>
      </w:r>
    </w:p>
    <w:p w14:paraId="59741DDF" w14:textId="4D9CEB26" w:rsidR="004171D3" w:rsidRPr="009D42FD" w:rsidRDefault="00007FAB" w:rsidP="00572B48">
      <w:pPr>
        <w:pStyle w:val="Heading2"/>
        <w:widowControl/>
        <w:spacing w:before="0"/>
        <w:ind w:left="1077" w:hanging="510"/>
        <w:rPr>
          <w:rFonts w:eastAsia="Cambria" w:cs="Times New Roman"/>
          <w:bCs w:val="0"/>
          <w:color w:val="44546A" w:themeColor="text2"/>
          <w:sz w:val="28"/>
        </w:rPr>
      </w:pPr>
      <w:r>
        <w:rPr>
          <w:rFonts w:cs="Times New Roman"/>
          <w:color w:val="44546A" w:themeColor="text2"/>
          <w:sz w:val="28"/>
          <w:lang w:val="en-US"/>
        </w:rPr>
        <w:tab/>
      </w:r>
      <w:r w:rsidR="004171D3" w:rsidRPr="009D42FD">
        <w:rPr>
          <w:rFonts w:eastAsia="Cambria" w:cs="Times New Roman"/>
          <w:bCs w:val="0"/>
          <w:color w:val="44546A" w:themeColor="text2"/>
          <w:sz w:val="28"/>
        </w:rPr>
        <w:t>In respect of each Term separately:</w:t>
      </w:r>
    </w:p>
    <w:p w14:paraId="56AAC6A8" w14:textId="1CC294C5" w:rsidR="004171D3" w:rsidRPr="009D42FD" w:rsidRDefault="004171D3" w:rsidP="00572B48">
      <w:pPr>
        <w:pStyle w:val="Heading2"/>
        <w:widowControl/>
        <w:numPr>
          <w:ilvl w:val="0"/>
          <w:numId w:val="10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>Term Cap (all Operability Assets combined) _____ units (per 7C above) or ___ % of Contextual Term Optimum (per Contextual Optimum Endorsement if applicable)</w:t>
      </w:r>
    </w:p>
    <w:p w14:paraId="70940248" w14:textId="6FD20FEC" w:rsidR="004171D3" w:rsidRPr="009D42FD" w:rsidRDefault="004171D3" w:rsidP="00572B48">
      <w:pPr>
        <w:pStyle w:val="Heading2"/>
        <w:widowControl/>
        <w:numPr>
          <w:ilvl w:val="0"/>
          <w:numId w:val="10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 xml:space="preserve">10 a) above to be reduced by _____ units per Operability Asset per deleted Day, if asset is deleted from cover or Automatic Time-out </w:t>
      </w:r>
      <w:proofErr w:type="gramStart"/>
      <w:r w:rsidRPr="009D42FD">
        <w:rPr>
          <w:rFonts w:eastAsia="Cambria" w:cs="Times New Roman"/>
          <w:bCs w:val="0"/>
          <w:color w:val="44546A" w:themeColor="text2"/>
          <w:sz w:val="28"/>
        </w:rPr>
        <w:t>triggered</w:t>
      </w:r>
      <w:proofErr w:type="gramEnd"/>
    </w:p>
    <w:p w14:paraId="79286988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25.</w:t>
      </w:r>
      <w:r w:rsidRPr="00B708FA">
        <w:rPr>
          <w:rFonts w:ascii="Times New Roman" w:hAnsi="Times New Roman"/>
          <w:sz w:val="32"/>
          <w:szCs w:val="32"/>
        </w:rPr>
        <w:tab/>
        <w:t>Surplus Multiplier (if applicable)</w:t>
      </w:r>
    </w:p>
    <w:p w14:paraId="1E657D78" w14:textId="44BA6774" w:rsidR="004171D3" w:rsidRPr="009D42FD" w:rsidRDefault="004171D3" w:rsidP="00007FAB">
      <w:pPr>
        <w:tabs>
          <w:tab w:val="left" w:pos="1980"/>
          <w:tab w:val="left" w:pos="2700"/>
          <w:tab w:val="left" w:pos="3060"/>
        </w:tabs>
        <w:spacing w:before="0" w:after="0" w:line="276" w:lineRule="auto"/>
        <w:ind w:left="1077" w:hanging="510"/>
        <w:rPr>
          <w:rFonts w:ascii="Times New Roman" w:hAnsi="Times New Roman"/>
          <w:sz w:val="28"/>
          <w:szCs w:val="28"/>
        </w:rPr>
      </w:pPr>
      <w:r w:rsidRPr="009D42FD">
        <w:rPr>
          <w:rFonts w:ascii="Times New Roman" w:hAnsi="Times New Roman"/>
          <w:sz w:val="28"/>
          <w:szCs w:val="28"/>
        </w:rPr>
        <w:tab/>
        <w:t>In respect of each Term separately (USD): ________</w:t>
      </w:r>
    </w:p>
    <w:p w14:paraId="368B3033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26.</w:t>
      </w:r>
      <w:r w:rsidRPr="00B708FA">
        <w:rPr>
          <w:rFonts w:ascii="Times New Roman" w:hAnsi="Times New Roman"/>
          <w:sz w:val="32"/>
          <w:szCs w:val="32"/>
        </w:rPr>
        <w:tab/>
        <w:t>Unexplained Cause Buffer</w:t>
      </w:r>
    </w:p>
    <w:p w14:paraId="14C4D292" w14:textId="4BE8CC4A" w:rsidR="004171D3" w:rsidRPr="009D42FD" w:rsidRDefault="004171D3" w:rsidP="00007FAB">
      <w:pPr>
        <w:pStyle w:val="Heading2"/>
        <w:widowControl/>
        <w:spacing w:before="0"/>
        <w:ind w:left="1077" w:hanging="510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cs="Times New Roman"/>
          <w:color w:val="44546A" w:themeColor="text2"/>
          <w:sz w:val="28"/>
          <w:lang w:val="en-US"/>
        </w:rPr>
        <w:tab/>
      </w:r>
      <w:r w:rsidRPr="009D42FD">
        <w:rPr>
          <w:rFonts w:eastAsia="Cambria" w:cs="Times New Roman"/>
          <w:bCs w:val="0"/>
          <w:color w:val="44546A" w:themeColor="text2"/>
          <w:sz w:val="28"/>
        </w:rPr>
        <w:t>Per Operability Asset in respect of first Term only (% of Par Daily Output) __</w:t>
      </w:r>
      <w:r w:rsidR="00007FAB">
        <w:rPr>
          <w:rFonts w:eastAsia="Cambria" w:cs="Times New Roman"/>
          <w:bCs w:val="0"/>
          <w:color w:val="44546A" w:themeColor="text2"/>
          <w:sz w:val="28"/>
        </w:rPr>
        <w:t>____</w:t>
      </w:r>
      <w:r w:rsidRPr="009D42FD">
        <w:rPr>
          <w:rFonts w:eastAsia="Cambria" w:cs="Times New Roman"/>
          <w:bCs w:val="0"/>
          <w:color w:val="44546A" w:themeColor="text2"/>
          <w:sz w:val="28"/>
        </w:rPr>
        <w:t>____</w:t>
      </w:r>
    </w:p>
    <w:p w14:paraId="5DCEEDCC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28.</w:t>
      </w:r>
      <w:r w:rsidRPr="00B708FA">
        <w:rPr>
          <w:rFonts w:ascii="Times New Roman" w:hAnsi="Times New Roman"/>
          <w:sz w:val="32"/>
          <w:szCs w:val="32"/>
        </w:rPr>
        <w:tab/>
        <w:t>Supplementary Explanations Endorsement</w:t>
      </w:r>
    </w:p>
    <w:p w14:paraId="6685A53E" w14:textId="77777777" w:rsidR="004171D3" w:rsidRPr="009D42FD" w:rsidRDefault="004171D3" w:rsidP="00007FAB">
      <w:pPr>
        <w:pStyle w:val="Heading2"/>
        <w:widowControl/>
        <w:numPr>
          <w:ilvl w:val="0"/>
          <w:numId w:val="11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Endorsement applies? (Yes/No) _______</w:t>
      </w:r>
    </w:p>
    <w:p w14:paraId="30211836" w14:textId="77777777" w:rsidR="004171D3" w:rsidRPr="009D42FD" w:rsidRDefault="004171D3" w:rsidP="00007FAB">
      <w:pPr>
        <w:pStyle w:val="Heading2"/>
        <w:widowControl/>
        <w:numPr>
          <w:ilvl w:val="0"/>
          <w:numId w:val="11"/>
        </w:numPr>
        <w:tabs>
          <w:tab w:val="num" w:pos="360"/>
        </w:tabs>
        <w:spacing w:before="0"/>
        <w:ind w:left="1531" w:hanging="397"/>
        <w:rPr>
          <w:rFonts w:eastAsia="Cambria" w:cs="Times New Roman"/>
          <w:bCs w:val="0"/>
          <w:color w:val="44546A" w:themeColor="text2"/>
          <w:sz w:val="28"/>
        </w:rPr>
      </w:pPr>
      <w:r w:rsidRPr="009D42FD">
        <w:rPr>
          <w:rFonts w:eastAsia="Cambria" w:cs="Times New Roman"/>
          <w:bCs w:val="0"/>
          <w:color w:val="44546A" w:themeColor="text2"/>
          <w:sz w:val="28"/>
        </w:rPr>
        <w:tab/>
        <w:t>Endorsement Content (if applicable) _____</w:t>
      </w:r>
    </w:p>
    <w:p w14:paraId="00AA9D8C" w14:textId="77777777" w:rsidR="004171D3" w:rsidRPr="00B708FA" w:rsidRDefault="004171D3" w:rsidP="00B708FA">
      <w:pPr>
        <w:tabs>
          <w:tab w:val="left" w:pos="1980"/>
          <w:tab w:val="left" w:pos="2700"/>
          <w:tab w:val="left" w:pos="3060"/>
        </w:tabs>
        <w:spacing w:after="0" w:line="276" w:lineRule="auto"/>
        <w:ind w:left="1077" w:hanging="510"/>
        <w:rPr>
          <w:rFonts w:ascii="Times New Roman" w:hAnsi="Times New Roman"/>
          <w:sz w:val="32"/>
          <w:szCs w:val="32"/>
        </w:rPr>
      </w:pPr>
      <w:r w:rsidRPr="00B708FA">
        <w:rPr>
          <w:rFonts w:ascii="Times New Roman" w:hAnsi="Times New Roman"/>
          <w:sz w:val="32"/>
          <w:szCs w:val="32"/>
        </w:rPr>
        <w:t>29.</w:t>
      </w:r>
      <w:r w:rsidRPr="00B708FA">
        <w:rPr>
          <w:rFonts w:ascii="Times New Roman" w:hAnsi="Times New Roman"/>
          <w:sz w:val="32"/>
          <w:szCs w:val="32"/>
        </w:rPr>
        <w:tab/>
        <w:t>Project Cost Overrun Endorsement applies? (Yes/No) _______</w:t>
      </w:r>
    </w:p>
    <w:p w14:paraId="4FD2E247" w14:textId="77777777" w:rsidR="001F2A00" w:rsidRPr="009D42FD" w:rsidRDefault="001F2A00" w:rsidP="001F2A00">
      <w:pPr>
        <w:rPr>
          <w:rFonts w:ascii="Times New Roman" w:hAnsi="Times New Roman"/>
          <w:sz w:val="28"/>
          <w:szCs w:val="28"/>
          <w:lang w:val="en-US"/>
        </w:rPr>
      </w:pPr>
    </w:p>
    <w:sectPr w:rsidR="001F2A00" w:rsidRPr="009D42FD" w:rsidSect="00BE2F98">
      <w:type w:val="continuous"/>
      <w:pgSz w:w="11900" w:h="16840" w:code="9"/>
      <w:pgMar w:top="1191" w:right="1140" w:bottom="510" w:left="964" w:header="431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3D3C"/>
    <w:multiLevelType w:val="hybridMultilevel"/>
    <w:tmpl w:val="E4041FCE"/>
    <w:lvl w:ilvl="0" w:tplc="627CB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D3C25"/>
    <w:multiLevelType w:val="multilevel"/>
    <w:tmpl w:val="CC5A4D4A"/>
    <w:lvl w:ilvl="0">
      <w:start w:val="1"/>
      <w:numFmt w:val="bullet"/>
      <w:pStyle w:val="ListParagraph"/>
      <w:lvlText w:val=""/>
      <w:lvlJc w:val="left"/>
      <w:pPr>
        <w:tabs>
          <w:tab w:val="num" w:pos="-31680"/>
        </w:tabs>
        <w:ind w:left="634" w:hanging="27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166" w:hanging="259"/>
      </w:pPr>
      <w:rPr>
        <w:rFonts w:ascii="Helvetica Neue" w:hAnsi="Helvetica Neue" w:hint="default"/>
      </w:rPr>
    </w:lvl>
    <w:lvl w:ilvl="2">
      <w:start w:val="1"/>
      <w:numFmt w:val="bullet"/>
      <w:lvlText w:val="o"/>
      <w:lvlJc w:val="left"/>
      <w:pPr>
        <w:tabs>
          <w:tab w:val="num" w:pos="-31680"/>
        </w:tabs>
        <w:ind w:left="1714" w:hanging="2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0F2E"/>
    <w:multiLevelType w:val="hybridMultilevel"/>
    <w:tmpl w:val="1A42D2CA"/>
    <w:lvl w:ilvl="0" w:tplc="07CEDB10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2367"/>
    <w:multiLevelType w:val="hybridMultilevel"/>
    <w:tmpl w:val="A8B8283E"/>
    <w:lvl w:ilvl="0" w:tplc="C680BCB0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6E96"/>
    <w:multiLevelType w:val="hybridMultilevel"/>
    <w:tmpl w:val="5B66EB70"/>
    <w:lvl w:ilvl="0" w:tplc="03D2DCCE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761D"/>
    <w:multiLevelType w:val="hybridMultilevel"/>
    <w:tmpl w:val="09741D82"/>
    <w:lvl w:ilvl="0" w:tplc="D3CA9A56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501"/>
    <w:multiLevelType w:val="hybridMultilevel"/>
    <w:tmpl w:val="32262AA0"/>
    <w:lvl w:ilvl="0" w:tplc="AFDC15C4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D2019"/>
    <w:multiLevelType w:val="hybridMultilevel"/>
    <w:tmpl w:val="595CB604"/>
    <w:lvl w:ilvl="0" w:tplc="FFFFFFFF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50B78"/>
    <w:multiLevelType w:val="hybridMultilevel"/>
    <w:tmpl w:val="09741D82"/>
    <w:lvl w:ilvl="0" w:tplc="FFFFFFFF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3B30BA"/>
    <w:multiLevelType w:val="hybridMultilevel"/>
    <w:tmpl w:val="3836D8E8"/>
    <w:lvl w:ilvl="0" w:tplc="4DDEBD06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0" w15:restartNumberingAfterBreak="0">
    <w:nsid w:val="62366CC0"/>
    <w:multiLevelType w:val="hybridMultilevel"/>
    <w:tmpl w:val="C4046EEC"/>
    <w:lvl w:ilvl="0" w:tplc="65EC8D42">
      <w:start w:val="3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F553D"/>
    <w:multiLevelType w:val="hybridMultilevel"/>
    <w:tmpl w:val="595CB604"/>
    <w:lvl w:ilvl="0" w:tplc="FFFFFFFF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01E21"/>
    <w:multiLevelType w:val="hybridMultilevel"/>
    <w:tmpl w:val="2024582E"/>
    <w:lvl w:ilvl="0" w:tplc="E51C1620">
      <w:start w:val="5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8" w:hanging="360"/>
      </w:pPr>
    </w:lvl>
    <w:lvl w:ilvl="2" w:tplc="0809001B" w:tentative="1">
      <w:start w:val="1"/>
      <w:numFmt w:val="lowerRoman"/>
      <w:lvlText w:val="%3."/>
      <w:lvlJc w:val="right"/>
      <w:pPr>
        <w:ind w:left="2378" w:hanging="180"/>
      </w:pPr>
    </w:lvl>
    <w:lvl w:ilvl="3" w:tplc="0809000F" w:tentative="1">
      <w:start w:val="1"/>
      <w:numFmt w:val="decimal"/>
      <w:lvlText w:val="%4."/>
      <w:lvlJc w:val="left"/>
      <w:pPr>
        <w:ind w:left="3098" w:hanging="360"/>
      </w:pPr>
    </w:lvl>
    <w:lvl w:ilvl="4" w:tplc="08090019" w:tentative="1">
      <w:start w:val="1"/>
      <w:numFmt w:val="lowerLetter"/>
      <w:lvlText w:val="%5."/>
      <w:lvlJc w:val="left"/>
      <w:pPr>
        <w:ind w:left="3818" w:hanging="360"/>
      </w:pPr>
    </w:lvl>
    <w:lvl w:ilvl="5" w:tplc="0809001B" w:tentative="1">
      <w:start w:val="1"/>
      <w:numFmt w:val="lowerRoman"/>
      <w:lvlText w:val="%6."/>
      <w:lvlJc w:val="right"/>
      <w:pPr>
        <w:ind w:left="4538" w:hanging="180"/>
      </w:pPr>
    </w:lvl>
    <w:lvl w:ilvl="6" w:tplc="0809000F" w:tentative="1">
      <w:start w:val="1"/>
      <w:numFmt w:val="decimal"/>
      <w:lvlText w:val="%7."/>
      <w:lvlJc w:val="left"/>
      <w:pPr>
        <w:ind w:left="5258" w:hanging="360"/>
      </w:pPr>
    </w:lvl>
    <w:lvl w:ilvl="7" w:tplc="08090019" w:tentative="1">
      <w:start w:val="1"/>
      <w:numFmt w:val="lowerLetter"/>
      <w:lvlText w:val="%8."/>
      <w:lvlJc w:val="left"/>
      <w:pPr>
        <w:ind w:left="5978" w:hanging="360"/>
      </w:pPr>
    </w:lvl>
    <w:lvl w:ilvl="8" w:tplc="08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7666666F"/>
    <w:multiLevelType w:val="hybridMultilevel"/>
    <w:tmpl w:val="09E4E0BA"/>
    <w:lvl w:ilvl="0" w:tplc="2FECE8CE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43FF4"/>
    <w:multiLevelType w:val="hybridMultilevel"/>
    <w:tmpl w:val="595CB604"/>
    <w:lvl w:ilvl="0" w:tplc="1CB21E12">
      <w:start w:val="1"/>
      <w:numFmt w:val="lowerLetter"/>
      <w:lvlText w:val="%1)"/>
      <w:lvlJc w:val="left"/>
      <w:pPr>
        <w:ind w:left="16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905">
    <w:abstractNumId w:val="1"/>
  </w:num>
  <w:num w:numId="2" w16cid:durableId="2049721287">
    <w:abstractNumId w:val="3"/>
  </w:num>
  <w:num w:numId="3" w16cid:durableId="2048135939">
    <w:abstractNumId w:val="14"/>
  </w:num>
  <w:num w:numId="4" w16cid:durableId="30419864">
    <w:abstractNumId w:val="6"/>
  </w:num>
  <w:num w:numId="5" w16cid:durableId="745228712">
    <w:abstractNumId w:val="5"/>
  </w:num>
  <w:num w:numId="6" w16cid:durableId="2085184144">
    <w:abstractNumId w:val="4"/>
  </w:num>
  <w:num w:numId="7" w16cid:durableId="1833445371">
    <w:abstractNumId w:val="13"/>
  </w:num>
  <w:num w:numId="8" w16cid:durableId="1958566613">
    <w:abstractNumId w:val="10"/>
  </w:num>
  <w:num w:numId="9" w16cid:durableId="1679041229">
    <w:abstractNumId w:val="8"/>
  </w:num>
  <w:num w:numId="10" w16cid:durableId="1072511298">
    <w:abstractNumId w:val="2"/>
  </w:num>
  <w:num w:numId="11" w16cid:durableId="1657607545">
    <w:abstractNumId w:val="11"/>
  </w:num>
  <w:num w:numId="12" w16cid:durableId="2058235405">
    <w:abstractNumId w:val="7"/>
  </w:num>
  <w:num w:numId="13" w16cid:durableId="1456945154">
    <w:abstractNumId w:val="0"/>
  </w:num>
  <w:num w:numId="14" w16cid:durableId="1573008746">
    <w:abstractNumId w:val="9"/>
  </w:num>
  <w:num w:numId="15" w16cid:durableId="1705591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58"/>
    <w:rsid w:val="00007FAB"/>
    <w:rsid w:val="00051C8C"/>
    <w:rsid w:val="000B1690"/>
    <w:rsid w:val="000E678B"/>
    <w:rsid w:val="001F2A00"/>
    <w:rsid w:val="0022351C"/>
    <w:rsid w:val="00252F06"/>
    <w:rsid w:val="002921F9"/>
    <w:rsid w:val="00304156"/>
    <w:rsid w:val="0034160E"/>
    <w:rsid w:val="00364258"/>
    <w:rsid w:val="004171D3"/>
    <w:rsid w:val="00464C9C"/>
    <w:rsid w:val="004815E2"/>
    <w:rsid w:val="00527AA5"/>
    <w:rsid w:val="005475BA"/>
    <w:rsid w:val="00572B48"/>
    <w:rsid w:val="005B5EBC"/>
    <w:rsid w:val="00743622"/>
    <w:rsid w:val="007960F3"/>
    <w:rsid w:val="00895710"/>
    <w:rsid w:val="008E02E7"/>
    <w:rsid w:val="00905BB8"/>
    <w:rsid w:val="00996977"/>
    <w:rsid w:val="009C794C"/>
    <w:rsid w:val="009D42FD"/>
    <w:rsid w:val="00AD6978"/>
    <w:rsid w:val="00B146F1"/>
    <w:rsid w:val="00B708FA"/>
    <w:rsid w:val="00BB1787"/>
    <w:rsid w:val="00BE2F98"/>
    <w:rsid w:val="00C72DC4"/>
    <w:rsid w:val="00CB7971"/>
    <w:rsid w:val="00E36097"/>
    <w:rsid w:val="00EC1155"/>
    <w:rsid w:val="00F0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12084"/>
  <w15:chartTrackingRefBased/>
  <w15:docId w15:val="{4FDE48F5-438C-499E-BCD0-9B36D962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258"/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100" w:line="240" w:lineRule="exact"/>
    </w:pPr>
    <w:rPr>
      <w:rFonts w:ascii="Helvetica Neue" w:eastAsia="Cambria" w:hAnsi="Helvetica Neue" w:cs="Times New Roman"/>
      <w:color w:val="44546A" w:themeColor="text2"/>
      <w:sz w:val="16"/>
      <w:szCs w:val="16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64258"/>
    <w:pPr>
      <w:numPr>
        <w:numId w:val="0"/>
      </w:numPr>
      <w:pBdr>
        <w:bottom w:val="single" w:sz="2" w:space="1" w:color="BFBFBF"/>
      </w:pBdr>
      <w:spacing w:before="480" w:after="240" w:line="276" w:lineRule="auto"/>
      <w:outlineLvl w:val="0"/>
    </w:pPr>
    <w:rPr>
      <w:rFonts w:ascii="Times New Roman" w:hAnsi="Times New Roman"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258"/>
    <w:pPr>
      <w:keepNext/>
      <w:keepLines/>
      <w:spacing w:before="240" w:after="0" w:line="276" w:lineRule="auto"/>
      <w:outlineLvl w:val="1"/>
    </w:pPr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258"/>
    <w:rPr>
      <w:rFonts w:ascii="Times New Roman" w:eastAsia="Cambria" w:hAnsi="Times New Roman" w:cs="Times New Roman"/>
      <w:color w:val="000000" w:themeColor="text1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4258"/>
    <w:rPr>
      <w:rFonts w:ascii="Times New Roman" w:eastAsiaTheme="majorEastAsia" w:hAnsi="Times New Roman" w:cstheme="majorBidi"/>
      <w:bCs/>
      <w:color w:val="000000" w:themeColor="text1"/>
      <w:sz w:val="32"/>
      <w:szCs w:val="28"/>
    </w:rPr>
  </w:style>
  <w:style w:type="paragraph" w:styleId="ListParagraph">
    <w:name w:val="List Paragraph"/>
    <w:basedOn w:val="Normal"/>
    <w:next w:val="ListNumber"/>
    <w:uiPriority w:val="34"/>
    <w:qFormat/>
    <w:rsid w:val="00364258"/>
    <w:pPr>
      <w:widowControl/>
      <w:numPr>
        <w:numId w:val="1"/>
      </w:numPr>
      <w:tabs>
        <w:tab w:val="clear" w:pos="566"/>
        <w:tab w:val="clear" w:pos="1133"/>
        <w:tab w:val="clear" w:pos="1700"/>
        <w:tab w:val="clear" w:pos="2267"/>
        <w:tab w:val="clear" w:pos="2834"/>
        <w:tab w:val="clear" w:pos="3401"/>
        <w:tab w:val="clear" w:pos="3968"/>
        <w:tab w:val="clear" w:pos="4535"/>
        <w:tab w:val="clear" w:pos="5102"/>
        <w:tab w:val="clear" w:pos="5669"/>
        <w:tab w:val="clear" w:pos="6236"/>
        <w:tab w:val="clear" w:pos="6803"/>
      </w:tabs>
    </w:pPr>
    <w:rPr>
      <w:lang w:val="en-US"/>
    </w:rPr>
  </w:style>
  <w:style w:type="paragraph" w:styleId="ListNumber">
    <w:name w:val="List Number"/>
    <w:basedOn w:val="Normal"/>
    <w:uiPriority w:val="99"/>
    <w:semiHidden/>
    <w:unhideWhenUsed/>
    <w:rsid w:val="00364258"/>
    <w:pPr>
      <w:tabs>
        <w:tab w:val="num" w:pos="-31680"/>
      </w:tabs>
      <w:ind w:left="634" w:hanging="27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22AB-1AF3-4283-BD2C-CC3D4422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Pringle</dc:creator>
  <cp:keywords/>
  <dc:description/>
  <cp:lastModifiedBy>Simon Pringle</cp:lastModifiedBy>
  <cp:revision>35</cp:revision>
  <dcterms:created xsi:type="dcterms:W3CDTF">2023-08-22T11:56:00Z</dcterms:created>
  <dcterms:modified xsi:type="dcterms:W3CDTF">2023-08-22T15:54:00Z</dcterms:modified>
</cp:coreProperties>
</file>